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39" w:rsidRPr="00D20005" w:rsidRDefault="00DD6776" w:rsidP="00DD677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20005">
        <w:rPr>
          <w:rFonts w:ascii="Times New Roman" w:hAnsi="Times New Roman"/>
          <w:b/>
          <w:sz w:val="24"/>
          <w:szCs w:val="24"/>
        </w:rPr>
        <w:t>Программа с</w:t>
      </w:r>
      <w:r w:rsidR="00E03B39" w:rsidRPr="00D20005">
        <w:rPr>
          <w:rFonts w:ascii="Times New Roman" w:hAnsi="Times New Roman"/>
          <w:b/>
          <w:sz w:val="24"/>
          <w:szCs w:val="24"/>
        </w:rPr>
        <w:t>еминар</w:t>
      </w:r>
      <w:r w:rsidRPr="00D20005">
        <w:rPr>
          <w:rFonts w:ascii="Times New Roman" w:hAnsi="Times New Roman"/>
          <w:b/>
          <w:sz w:val="24"/>
          <w:szCs w:val="24"/>
        </w:rPr>
        <w:t>а</w:t>
      </w:r>
      <w:r w:rsidR="00E03B39" w:rsidRPr="00D20005">
        <w:rPr>
          <w:rFonts w:ascii="Times New Roman" w:hAnsi="Times New Roman"/>
          <w:b/>
          <w:sz w:val="24"/>
          <w:szCs w:val="24"/>
        </w:rPr>
        <w:t>: «</w:t>
      </w:r>
      <w:r w:rsidR="00677A48">
        <w:rPr>
          <w:rFonts w:ascii="Times New Roman" w:hAnsi="Times New Roman"/>
          <w:b/>
          <w:sz w:val="24"/>
          <w:szCs w:val="24"/>
        </w:rPr>
        <w:t>Защита интеллектуальной собственности в Европейском союзе</w:t>
      </w:r>
      <w:r w:rsidR="00F4162C" w:rsidRPr="00D20005">
        <w:rPr>
          <w:rFonts w:ascii="Times New Roman" w:hAnsi="Times New Roman"/>
          <w:b/>
          <w:sz w:val="24"/>
          <w:szCs w:val="24"/>
        </w:rPr>
        <w:t>»</w:t>
      </w:r>
      <w:r w:rsidR="002E59C9" w:rsidRPr="00D20005">
        <w:rPr>
          <w:rFonts w:ascii="Times New Roman" w:hAnsi="Times New Roman"/>
          <w:b/>
          <w:sz w:val="24"/>
          <w:szCs w:val="24"/>
        </w:rPr>
        <w:t xml:space="preserve"> </w:t>
      </w:r>
    </w:p>
    <w:p w:rsidR="00791156" w:rsidRPr="00D20005" w:rsidRDefault="00791156" w:rsidP="0079115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F4162C" w:rsidRPr="00D20005" w:rsidRDefault="00F4162C" w:rsidP="00F36AF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20005">
        <w:rPr>
          <w:rFonts w:ascii="Times New Roman" w:hAnsi="Times New Roman"/>
          <w:b/>
          <w:sz w:val="24"/>
          <w:szCs w:val="24"/>
        </w:rPr>
        <w:t>Место проведения</w:t>
      </w:r>
      <w:r w:rsidR="00F36AF0" w:rsidRPr="00D20005">
        <w:rPr>
          <w:rFonts w:ascii="Times New Roman" w:hAnsi="Times New Roman"/>
          <w:sz w:val="24"/>
          <w:szCs w:val="24"/>
        </w:rPr>
        <w:t xml:space="preserve"> –</w:t>
      </w:r>
      <w:r w:rsidR="00F36AF0" w:rsidRPr="00D20005">
        <w:rPr>
          <w:rFonts w:ascii="Times New Roman" w:eastAsia="Times New Roman" w:hAnsi="Times New Roman"/>
          <w:sz w:val="24"/>
          <w:szCs w:val="24"/>
        </w:rPr>
        <w:t xml:space="preserve"> конференц-з</w:t>
      </w:r>
      <w:r w:rsidR="0018657D">
        <w:rPr>
          <w:rFonts w:ascii="Times New Roman" w:eastAsia="Times New Roman" w:hAnsi="Times New Roman"/>
          <w:sz w:val="24"/>
          <w:szCs w:val="24"/>
        </w:rPr>
        <w:t>ал Центра развития бизнеса ПАО Сбербанк</w:t>
      </w:r>
      <w:r w:rsidR="00F36AF0" w:rsidRPr="00D20005">
        <w:rPr>
          <w:rFonts w:ascii="Times New Roman" w:eastAsia="Times New Roman" w:hAnsi="Times New Roman"/>
          <w:sz w:val="24"/>
          <w:szCs w:val="24"/>
        </w:rPr>
        <w:t xml:space="preserve"> </w:t>
      </w:r>
      <w:r w:rsidR="00B059C4">
        <w:rPr>
          <w:rFonts w:ascii="Times New Roman" w:eastAsia="Times New Roman" w:hAnsi="Times New Roman"/>
          <w:sz w:val="24"/>
          <w:szCs w:val="24"/>
        </w:rPr>
        <w:t>(г. Ижевск, ул. Удмуртская, 249В</w:t>
      </w:r>
      <w:r w:rsidR="00F36AF0" w:rsidRPr="00D20005">
        <w:rPr>
          <w:rFonts w:ascii="Times New Roman" w:eastAsia="Times New Roman" w:hAnsi="Times New Roman"/>
          <w:sz w:val="24"/>
          <w:szCs w:val="24"/>
        </w:rPr>
        <w:t>).</w:t>
      </w:r>
      <w:r w:rsidR="00F36AF0" w:rsidRPr="00D20005">
        <w:rPr>
          <w:rFonts w:ascii="Times New Roman" w:hAnsi="Times New Roman"/>
          <w:sz w:val="24"/>
          <w:szCs w:val="24"/>
        </w:rPr>
        <w:t xml:space="preserve"> </w:t>
      </w:r>
    </w:p>
    <w:p w:rsidR="00E03B39" w:rsidRPr="00D20005" w:rsidRDefault="00F4162C" w:rsidP="00FF5F5E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20005">
        <w:rPr>
          <w:rFonts w:ascii="Times New Roman" w:hAnsi="Times New Roman"/>
          <w:b/>
          <w:sz w:val="24"/>
          <w:szCs w:val="24"/>
        </w:rPr>
        <w:t xml:space="preserve">Дата </w:t>
      </w:r>
      <w:r w:rsidR="009E6755" w:rsidRPr="00D20005">
        <w:rPr>
          <w:rFonts w:ascii="Times New Roman" w:hAnsi="Times New Roman"/>
          <w:b/>
          <w:sz w:val="24"/>
          <w:szCs w:val="24"/>
        </w:rPr>
        <w:t xml:space="preserve">и время </w:t>
      </w:r>
      <w:r w:rsidRPr="00D20005">
        <w:rPr>
          <w:rFonts w:ascii="Times New Roman" w:hAnsi="Times New Roman"/>
          <w:b/>
          <w:sz w:val="24"/>
          <w:szCs w:val="24"/>
        </w:rPr>
        <w:t>проведения</w:t>
      </w:r>
      <w:r w:rsidRPr="00D20005">
        <w:rPr>
          <w:rFonts w:ascii="Times New Roman" w:hAnsi="Times New Roman"/>
          <w:sz w:val="24"/>
          <w:szCs w:val="24"/>
        </w:rPr>
        <w:t xml:space="preserve"> – </w:t>
      </w:r>
      <w:r w:rsidR="00677A48">
        <w:rPr>
          <w:rFonts w:ascii="Times New Roman" w:hAnsi="Times New Roman"/>
          <w:sz w:val="24"/>
          <w:szCs w:val="24"/>
        </w:rPr>
        <w:t>11 февраля</w:t>
      </w:r>
      <w:r w:rsidR="00E03B39" w:rsidRPr="00D20005">
        <w:rPr>
          <w:rFonts w:ascii="Times New Roman" w:hAnsi="Times New Roman"/>
          <w:sz w:val="24"/>
          <w:szCs w:val="24"/>
        </w:rPr>
        <w:t xml:space="preserve"> 2</w:t>
      </w:r>
      <w:r w:rsidR="00677A48">
        <w:rPr>
          <w:rFonts w:ascii="Times New Roman" w:hAnsi="Times New Roman"/>
          <w:sz w:val="24"/>
          <w:szCs w:val="24"/>
        </w:rPr>
        <w:t>016</w:t>
      </w:r>
      <w:r w:rsidRPr="00D20005">
        <w:rPr>
          <w:rFonts w:ascii="Times New Roman" w:hAnsi="Times New Roman"/>
          <w:sz w:val="24"/>
          <w:szCs w:val="24"/>
        </w:rPr>
        <w:t xml:space="preserve"> года, </w:t>
      </w:r>
      <w:r w:rsidR="009E6755" w:rsidRPr="00D20005">
        <w:rPr>
          <w:rFonts w:ascii="Times New Roman" w:hAnsi="Times New Roman"/>
          <w:sz w:val="24"/>
          <w:szCs w:val="24"/>
        </w:rPr>
        <w:t xml:space="preserve">с </w:t>
      </w:r>
      <w:r w:rsidR="00677A48">
        <w:rPr>
          <w:rFonts w:ascii="Times New Roman" w:hAnsi="Times New Roman"/>
          <w:sz w:val="24"/>
          <w:szCs w:val="24"/>
        </w:rPr>
        <w:t>09</w:t>
      </w:r>
      <w:r w:rsidRPr="00D20005">
        <w:rPr>
          <w:rFonts w:ascii="Times New Roman" w:hAnsi="Times New Roman"/>
          <w:sz w:val="24"/>
          <w:szCs w:val="24"/>
        </w:rPr>
        <w:t>-</w:t>
      </w:r>
      <w:r w:rsidR="00677A48">
        <w:rPr>
          <w:rFonts w:ascii="Times New Roman" w:hAnsi="Times New Roman"/>
          <w:sz w:val="24"/>
          <w:szCs w:val="24"/>
        </w:rPr>
        <w:t>3</w:t>
      </w:r>
      <w:r w:rsidRPr="00D20005">
        <w:rPr>
          <w:rFonts w:ascii="Times New Roman" w:hAnsi="Times New Roman"/>
          <w:sz w:val="24"/>
          <w:szCs w:val="24"/>
        </w:rPr>
        <w:t xml:space="preserve">0 </w:t>
      </w:r>
      <w:r w:rsidR="00E03B39" w:rsidRPr="00D20005">
        <w:rPr>
          <w:rFonts w:ascii="Times New Roman" w:hAnsi="Times New Roman"/>
          <w:sz w:val="24"/>
          <w:szCs w:val="24"/>
        </w:rPr>
        <w:t>до 1</w:t>
      </w:r>
      <w:r w:rsidR="0018657D">
        <w:rPr>
          <w:rFonts w:ascii="Times New Roman" w:hAnsi="Times New Roman"/>
          <w:sz w:val="24"/>
          <w:szCs w:val="24"/>
        </w:rPr>
        <w:t>5-00</w:t>
      </w:r>
      <w:r w:rsidR="00974233" w:rsidRPr="00D20005">
        <w:rPr>
          <w:rFonts w:ascii="Times New Roman" w:hAnsi="Times New Roman"/>
          <w:sz w:val="24"/>
          <w:szCs w:val="24"/>
        </w:rPr>
        <w:t>.</w:t>
      </w:r>
    </w:p>
    <w:p w:rsidR="00E03B39" w:rsidRPr="00D75BF5" w:rsidRDefault="00A23A42" w:rsidP="00D75BF5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20005">
        <w:rPr>
          <w:rFonts w:ascii="Times New Roman" w:hAnsi="Times New Roman"/>
          <w:b/>
          <w:sz w:val="24"/>
          <w:szCs w:val="24"/>
        </w:rPr>
        <w:t>Автор-ведущ</w:t>
      </w:r>
      <w:r w:rsidR="00FB2995" w:rsidRPr="00D20005">
        <w:rPr>
          <w:rFonts w:ascii="Times New Roman" w:hAnsi="Times New Roman"/>
          <w:b/>
          <w:sz w:val="24"/>
          <w:szCs w:val="24"/>
        </w:rPr>
        <w:t>ий</w:t>
      </w:r>
      <w:r w:rsidR="00974233" w:rsidRPr="00D20005">
        <w:rPr>
          <w:rFonts w:ascii="Times New Roman" w:hAnsi="Times New Roman"/>
          <w:b/>
          <w:sz w:val="24"/>
          <w:szCs w:val="24"/>
        </w:rPr>
        <w:t xml:space="preserve"> </w:t>
      </w:r>
      <w:r w:rsidR="00DD6776" w:rsidRPr="00D20005">
        <w:rPr>
          <w:rFonts w:ascii="Times New Roman" w:hAnsi="Times New Roman"/>
          <w:b/>
          <w:sz w:val="24"/>
          <w:szCs w:val="24"/>
        </w:rPr>
        <w:t>–</w:t>
      </w:r>
      <w:r w:rsidR="00974233" w:rsidRPr="00D200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77A48">
        <w:rPr>
          <w:rFonts w:ascii="Times New Roman" w:hAnsi="Times New Roman"/>
          <w:b/>
          <w:sz w:val="24"/>
          <w:szCs w:val="24"/>
        </w:rPr>
        <w:t>Бусарев</w:t>
      </w:r>
      <w:proofErr w:type="spellEnd"/>
      <w:r w:rsidR="00677A48">
        <w:rPr>
          <w:rFonts w:ascii="Times New Roman" w:hAnsi="Times New Roman"/>
          <w:b/>
          <w:sz w:val="24"/>
          <w:szCs w:val="24"/>
        </w:rPr>
        <w:t xml:space="preserve"> Григорий Глебович</w:t>
      </w:r>
      <w:r w:rsidR="00DD6776" w:rsidRPr="00D20005">
        <w:rPr>
          <w:rFonts w:ascii="Times New Roman" w:hAnsi="Times New Roman"/>
          <w:sz w:val="24"/>
          <w:szCs w:val="24"/>
        </w:rPr>
        <w:t xml:space="preserve"> – </w:t>
      </w:r>
      <w:r w:rsidR="00677A48" w:rsidRPr="00677A48">
        <w:rPr>
          <w:rFonts w:ascii="Times New Roman" w:hAnsi="Times New Roman"/>
          <w:iCs/>
          <w:sz w:val="24"/>
          <w:szCs w:val="24"/>
        </w:rPr>
        <w:t>Руководитель агентства «</w:t>
      </w:r>
      <w:proofErr w:type="spellStart"/>
      <w:r w:rsidR="00677A48" w:rsidRPr="00677A48">
        <w:rPr>
          <w:rFonts w:ascii="Times New Roman" w:hAnsi="Times New Roman"/>
          <w:iCs/>
          <w:sz w:val="24"/>
          <w:szCs w:val="24"/>
        </w:rPr>
        <w:t>Артпатент</w:t>
      </w:r>
      <w:proofErr w:type="spellEnd"/>
      <w:r w:rsidR="00677A48" w:rsidRPr="00677A48">
        <w:rPr>
          <w:rFonts w:ascii="Times New Roman" w:hAnsi="Times New Roman"/>
          <w:iCs/>
          <w:sz w:val="24"/>
          <w:szCs w:val="24"/>
        </w:rPr>
        <w:t>»</w:t>
      </w:r>
      <w:r w:rsidR="007F4C04">
        <w:rPr>
          <w:rFonts w:ascii="Times New Roman" w:hAnsi="Times New Roman"/>
          <w:iCs/>
          <w:sz w:val="24"/>
          <w:szCs w:val="24"/>
        </w:rPr>
        <w:t xml:space="preserve"> (уполномоченный представитель АНО «Исполнительная дирекция спортивных объектов», в частности, </w:t>
      </w:r>
      <w:r w:rsidR="007F4C04" w:rsidRPr="007F4C04">
        <w:rPr>
          <w:rFonts w:ascii="Times New Roman" w:hAnsi="Times New Roman"/>
          <w:iCs/>
          <w:sz w:val="24"/>
          <w:szCs w:val="24"/>
        </w:rPr>
        <w:t>АНО «Исполнительная дирекция XXVII Всемирной летней ун</w:t>
      </w:r>
      <w:r w:rsidR="00D75BF5">
        <w:rPr>
          <w:rFonts w:ascii="Times New Roman" w:hAnsi="Times New Roman"/>
          <w:iCs/>
          <w:sz w:val="24"/>
          <w:szCs w:val="24"/>
        </w:rPr>
        <w:t>иверсиады 2013 года в г. Каза</w:t>
      </w:r>
      <w:r w:rsidR="0018657D">
        <w:rPr>
          <w:rFonts w:ascii="Times New Roman" w:hAnsi="Times New Roman"/>
          <w:iCs/>
          <w:sz w:val="24"/>
          <w:szCs w:val="24"/>
        </w:rPr>
        <w:t>нь</w:t>
      </w:r>
      <w:r w:rsidR="00D75BF5">
        <w:rPr>
          <w:rFonts w:ascii="Times New Roman" w:hAnsi="Times New Roman"/>
          <w:iCs/>
          <w:sz w:val="24"/>
          <w:szCs w:val="24"/>
        </w:rPr>
        <w:t>»)</w:t>
      </w:r>
      <w:r w:rsidR="00677A48" w:rsidRPr="00677A48">
        <w:rPr>
          <w:rFonts w:ascii="Times New Roman" w:hAnsi="Times New Roman"/>
          <w:iCs/>
          <w:sz w:val="24"/>
          <w:szCs w:val="24"/>
        </w:rPr>
        <w:t xml:space="preserve">, Патентный поверенный РФ, преподаватель программы </w:t>
      </w:r>
      <w:r w:rsidR="00677A48" w:rsidRPr="00677A48">
        <w:rPr>
          <w:rFonts w:ascii="Times New Roman" w:hAnsi="Times New Roman"/>
          <w:iCs/>
          <w:sz w:val="24"/>
          <w:szCs w:val="24"/>
          <w:lang w:val="en-US"/>
        </w:rPr>
        <w:t>MBA</w:t>
      </w:r>
      <w:r w:rsidR="00677A48" w:rsidRPr="00677A48">
        <w:rPr>
          <w:rFonts w:ascii="Times New Roman" w:hAnsi="Times New Roman"/>
          <w:iCs/>
          <w:sz w:val="24"/>
          <w:szCs w:val="24"/>
        </w:rPr>
        <w:t xml:space="preserve"> (Казань)</w:t>
      </w:r>
      <w:r w:rsidR="00D75BF5">
        <w:rPr>
          <w:rFonts w:ascii="Times New Roman" w:hAnsi="Times New Roman"/>
          <w:iCs/>
          <w:sz w:val="24"/>
          <w:szCs w:val="24"/>
        </w:rPr>
        <w:t>.</w:t>
      </w:r>
    </w:p>
    <w:p w:rsidR="00E03B39" w:rsidRPr="00D20005" w:rsidRDefault="00E03B39" w:rsidP="00FF5F5E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20005">
        <w:rPr>
          <w:rFonts w:ascii="Times New Roman" w:hAnsi="Times New Roman"/>
          <w:b/>
          <w:sz w:val="24"/>
          <w:szCs w:val="24"/>
        </w:rPr>
        <w:t>Общая продолжительность семинара</w:t>
      </w:r>
      <w:r w:rsidR="0018657D">
        <w:rPr>
          <w:rFonts w:ascii="Times New Roman" w:hAnsi="Times New Roman"/>
          <w:sz w:val="24"/>
          <w:szCs w:val="24"/>
        </w:rPr>
        <w:t xml:space="preserve"> – 5</w:t>
      </w:r>
      <w:r w:rsidRPr="00D20005">
        <w:rPr>
          <w:rFonts w:ascii="Times New Roman" w:hAnsi="Times New Roman"/>
          <w:sz w:val="24"/>
          <w:szCs w:val="24"/>
        </w:rPr>
        <w:t xml:space="preserve"> академических часов.</w:t>
      </w:r>
    </w:p>
    <w:p w:rsidR="00631EF1" w:rsidRPr="00D20005" w:rsidRDefault="00631EF1" w:rsidP="00631E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14"/>
          <w:szCs w:val="24"/>
          <w:lang w:eastAsia="ru-RU"/>
        </w:rPr>
      </w:pPr>
    </w:p>
    <w:tbl>
      <w:tblPr>
        <w:tblW w:w="8546" w:type="dxa"/>
        <w:tblInd w:w="108" w:type="dxa"/>
        <w:tblLook w:val="04A0" w:firstRow="1" w:lastRow="0" w:firstColumn="1" w:lastColumn="0" w:noHBand="0" w:noVBand="1"/>
      </w:tblPr>
      <w:tblGrid>
        <w:gridCol w:w="1218"/>
        <w:gridCol w:w="8361"/>
      </w:tblGrid>
      <w:tr w:rsidR="00FB2995" w:rsidRPr="00D20005" w:rsidTr="006A67AE">
        <w:trPr>
          <w:trHeight w:val="36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995" w:rsidRPr="00D20005" w:rsidRDefault="00FB2995" w:rsidP="00D20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00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995" w:rsidRPr="00D20005" w:rsidRDefault="00FB2995" w:rsidP="00D20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00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Программа семинара</w:t>
            </w:r>
          </w:p>
        </w:tc>
      </w:tr>
      <w:tr w:rsidR="00FB2995" w:rsidRPr="00D20005" w:rsidTr="006A67AE">
        <w:trPr>
          <w:trHeight w:val="36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995" w:rsidRPr="00D20005" w:rsidRDefault="00FB2995" w:rsidP="00D20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00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  <w:r w:rsidR="00631EF1" w:rsidRPr="00D200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D200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0 – </w:t>
            </w:r>
            <w:r w:rsidR="00631EF1" w:rsidRPr="00D200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D200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631EF1" w:rsidRPr="00D200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D200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188" w:rsidRPr="00D20005" w:rsidRDefault="00857188" w:rsidP="00D20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B2995" w:rsidRPr="00D20005" w:rsidRDefault="00FB2995" w:rsidP="00D20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00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Регистрация участников семинара.</w:t>
            </w:r>
          </w:p>
          <w:p w:rsidR="00857188" w:rsidRPr="00D20005" w:rsidRDefault="00857188" w:rsidP="00D2000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B2995" w:rsidRPr="00D20005" w:rsidTr="006A67AE">
        <w:trPr>
          <w:trHeight w:val="29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2995" w:rsidRPr="00D20005" w:rsidRDefault="00631EF1" w:rsidP="00D20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00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FB2995" w:rsidRPr="00D200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D200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FB2995" w:rsidRPr="00D200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E03B39" w:rsidRPr="00D200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– 11</w:t>
            </w:r>
            <w:r w:rsidR="00791156" w:rsidRPr="00D200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974233" w:rsidRPr="00D200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05" w:rsidRDefault="00D20005" w:rsidP="006A67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D0D0D"/>
                <w:sz w:val="24"/>
                <w:szCs w:val="24"/>
              </w:rPr>
            </w:pPr>
          </w:p>
          <w:tbl>
            <w:tblPr>
              <w:tblW w:w="6705" w:type="dxa"/>
              <w:tblInd w:w="9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5"/>
            </w:tblGrid>
            <w:tr w:rsidR="0018657D" w:rsidRPr="006D3AF4" w:rsidTr="006D3A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4"/>
              </w:trPr>
              <w:tc>
                <w:tcPr>
                  <w:tcW w:w="6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8657D" w:rsidRPr="006D3AF4" w:rsidRDefault="0018657D" w:rsidP="006D3AF4">
                  <w:pPr>
                    <w:pStyle w:val="a7"/>
                    <w:numPr>
                      <w:ilvl w:val="0"/>
                      <w:numId w:val="2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ind w:left="432" w:hanging="432"/>
                    <w:contextualSpacing w:val="0"/>
                    <w:jc w:val="center"/>
                    <w:rPr>
                      <w:rFonts w:ascii="Arial" w:eastAsia="Arial" w:hAnsi="Arial" w:cs="Arial"/>
                      <w:bdr w:val="nil"/>
                    </w:rPr>
                  </w:pP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Система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интеллектуальной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собственности</w:t>
                  </w:r>
                  <w:r w:rsidRPr="006D3AF4">
                    <w:rPr>
                      <w:rFonts w:ascii="Arial" w:eastAsia="Arial Unicode MS" w:hAnsi="Times New Roman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.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Различные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формы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правовой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охраны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Arial" w:eastAsia="Arial Unicode MS" w:hAnsi="Times New Roman"/>
                      <w:color w:val="000000"/>
                      <w:sz w:val="20"/>
                      <w:szCs w:val="20"/>
                      <w:u w:color="000000"/>
                      <w:bdr w:val="nil"/>
                    </w:rPr>
                    <w:t>(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патентование</w:t>
                  </w:r>
                  <w:r w:rsidRPr="006D3AF4">
                    <w:rPr>
                      <w:rFonts w:ascii="Arial" w:eastAsia="Arial Unicode MS" w:hAnsi="Times New Roman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, 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засекречивание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Arial" w:eastAsia="Arial Unicode MS" w:hAnsi="Times New Roman"/>
                      <w:color w:val="000000"/>
                      <w:sz w:val="20"/>
                      <w:szCs w:val="20"/>
                      <w:u w:color="000000"/>
                      <w:bdr w:val="nil"/>
                    </w:rPr>
                    <w:t>(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ноу</w:t>
                  </w:r>
                  <w:r w:rsidRPr="006D3AF4">
                    <w:rPr>
                      <w:rFonts w:ascii="Arial" w:eastAsia="Arial Unicode MS" w:hAnsi="Times New Roman"/>
                      <w:color w:val="000000"/>
                      <w:sz w:val="20"/>
                      <w:szCs w:val="20"/>
                      <w:u w:color="000000"/>
                      <w:bdr w:val="nil"/>
                    </w:rPr>
                    <w:t>-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хау</w:t>
                  </w:r>
                  <w:r w:rsidRPr="006D3AF4">
                    <w:rPr>
                      <w:rFonts w:ascii="Arial" w:eastAsia="Arial Unicode MS" w:hAnsi="Times New Roman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),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защита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авторских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прав</w:t>
                  </w:r>
                  <w:r w:rsidRPr="006D3AF4">
                    <w:rPr>
                      <w:rFonts w:ascii="Arial" w:eastAsia="Arial Unicode MS" w:hAnsi="Times New Roman"/>
                      <w:color w:val="000000"/>
                      <w:sz w:val="20"/>
                      <w:szCs w:val="20"/>
                      <w:u w:color="000000"/>
                      <w:bdr w:val="nil"/>
                    </w:rPr>
                    <w:t>)</w:t>
                  </w:r>
                </w:p>
              </w:tc>
            </w:tr>
            <w:tr w:rsidR="0018657D" w:rsidRPr="006D3AF4" w:rsidTr="006D3A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4"/>
              </w:trPr>
              <w:tc>
                <w:tcPr>
                  <w:tcW w:w="6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8657D" w:rsidRPr="006D3AF4" w:rsidRDefault="0018657D" w:rsidP="006D3AF4">
                  <w:pPr>
                    <w:pStyle w:val="a7"/>
                    <w:numPr>
                      <w:ilvl w:val="0"/>
                      <w:numId w:val="2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ind w:left="432" w:hanging="432"/>
                    <w:contextualSpacing w:val="0"/>
                    <w:jc w:val="center"/>
                    <w:rPr>
                      <w:rFonts w:ascii="Arial" w:eastAsia="Arial" w:hAnsi="Arial" w:cs="Arial"/>
                      <w:bdr w:val="nil"/>
                    </w:rPr>
                  </w:pP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Авторы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и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служебные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разработки</w:t>
                  </w:r>
                  <w:r w:rsidRPr="006D3AF4">
                    <w:rPr>
                      <w:rFonts w:ascii="Arial" w:eastAsia="Arial Unicode MS" w:hAnsi="Times New Roman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.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Авторское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вознаграждение</w:t>
                  </w:r>
                  <w:r w:rsidRPr="006D3AF4">
                    <w:rPr>
                      <w:rFonts w:ascii="Arial" w:eastAsia="Arial Unicode MS" w:hAnsi="Times New Roman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.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Оформление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взаимоотношений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с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авторами</w:t>
                  </w:r>
                  <w:r w:rsidRPr="006D3AF4">
                    <w:rPr>
                      <w:rFonts w:ascii="Arial" w:eastAsia="Arial Unicode MS" w:hAnsi="Times New Roman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.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Возможные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конфликты</w:t>
                  </w:r>
                  <w:r w:rsidRPr="006D3AF4">
                    <w:rPr>
                      <w:rFonts w:ascii="Arial" w:eastAsia="Arial Unicode MS" w:hAnsi="Times New Roman"/>
                      <w:color w:val="000000"/>
                      <w:sz w:val="20"/>
                      <w:szCs w:val="20"/>
                      <w:u w:color="000000"/>
                      <w:bdr w:val="nil"/>
                    </w:rPr>
                    <w:t>.</w:t>
                  </w:r>
                </w:p>
              </w:tc>
            </w:tr>
            <w:tr w:rsidR="0018657D" w:rsidRPr="006D3AF4" w:rsidTr="006D3A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4"/>
              </w:trPr>
              <w:tc>
                <w:tcPr>
                  <w:tcW w:w="6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8657D" w:rsidRPr="006D3AF4" w:rsidRDefault="0018657D" w:rsidP="006D3AF4">
                  <w:pPr>
                    <w:pStyle w:val="a7"/>
                    <w:numPr>
                      <w:ilvl w:val="0"/>
                      <w:numId w:val="2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ind w:left="432" w:hanging="432"/>
                    <w:contextualSpacing w:val="0"/>
                    <w:jc w:val="center"/>
                    <w:rPr>
                      <w:rFonts w:ascii="Arial" w:eastAsia="Arial" w:hAnsi="Arial" w:cs="Arial"/>
                      <w:bdr w:val="nil"/>
                    </w:rPr>
                  </w:pP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Авторские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права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в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рекламе</w:t>
                  </w:r>
                  <w:r w:rsidRPr="006D3AF4">
                    <w:rPr>
                      <w:rFonts w:ascii="Arial" w:eastAsia="Arial Unicode MS" w:hAnsi="Times New Roman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.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Порядок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заключения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договоров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и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оформления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авторских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прав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Arial" w:eastAsia="Arial Unicode MS" w:hAnsi="Times New Roman"/>
                      <w:color w:val="000000"/>
                      <w:sz w:val="20"/>
                      <w:szCs w:val="20"/>
                      <w:u w:color="000000"/>
                      <w:bdr w:val="nil"/>
                      <w:lang w:val="en-US"/>
                    </w:rPr>
                    <w:t>c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производителями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рекламной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продукции</w:t>
                  </w:r>
                  <w:r w:rsidRPr="006D3AF4">
                    <w:rPr>
                      <w:rFonts w:ascii="Arial" w:eastAsia="Arial Unicode MS" w:hAnsi="Times New Roman"/>
                      <w:color w:val="000000"/>
                      <w:sz w:val="20"/>
                      <w:szCs w:val="20"/>
                      <w:u w:color="000000"/>
                      <w:bdr w:val="nil"/>
                    </w:rPr>
                    <w:t>.</w:t>
                  </w:r>
                </w:p>
              </w:tc>
            </w:tr>
          </w:tbl>
          <w:p w:rsidR="00D20005" w:rsidRPr="00B059C4" w:rsidRDefault="00D20005" w:rsidP="006A67AE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B2995" w:rsidRPr="00D20005" w:rsidTr="006A67AE">
        <w:trPr>
          <w:trHeight w:val="29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B39" w:rsidRPr="00D20005" w:rsidRDefault="00FB2995" w:rsidP="00D20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00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791156" w:rsidRPr="00D200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D200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974233" w:rsidRPr="00D200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  <w:r w:rsidRPr="00D200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 1</w:t>
            </w:r>
            <w:r w:rsidR="00974233" w:rsidRPr="00D200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D200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974233" w:rsidRPr="00D200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188" w:rsidRPr="00D20005" w:rsidRDefault="00857188" w:rsidP="006A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31EF1" w:rsidRPr="00D20005" w:rsidRDefault="00E03B39" w:rsidP="006A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00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Кофе-брейк</w:t>
            </w:r>
          </w:p>
          <w:p w:rsidR="00E03B39" w:rsidRPr="00D20005" w:rsidRDefault="00E03B39" w:rsidP="006A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1EF1" w:rsidRPr="00D20005" w:rsidTr="006A67AE">
        <w:trPr>
          <w:trHeight w:val="29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F1" w:rsidRPr="00D20005" w:rsidRDefault="00974233" w:rsidP="00D20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00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E03B39" w:rsidRPr="00D200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D200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  <w:r w:rsidR="00E03B39" w:rsidRPr="00D200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 13.</w:t>
            </w:r>
            <w:r w:rsidRPr="00D200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57D" w:rsidRPr="0018657D" w:rsidRDefault="0018657D" w:rsidP="006A67AE">
            <w:pPr>
              <w:pStyle w:val="a7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32" w:hanging="432"/>
              <w:contextualSpacing w:val="0"/>
              <w:jc w:val="center"/>
              <w:rPr>
                <w:rFonts w:ascii="Arial" w:eastAsia="Arial" w:hAnsi="Arial" w:cs="Arial"/>
              </w:rPr>
            </w:pP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Товарные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знаки</w:t>
            </w:r>
            <w:r>
              <w:rPr>
                <w:rFonts w:ascii="Arial"/>
                <w:color w:val="000000"/>
                <w:sz w:val="20"/>
                <w:szCs w:val="20"/>
                <w:u w:color="000000"/>
              </w:rPr>
              <w:t xml:space="preserve">.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Порядок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регистрации</w:t>
            </w:r>
            <w:r>
              <w:rPr>
                <w:rFonts w:ascii="Arial"/>
                <w:color w:val="000000"/>
                <w:sz w:val="20"/>
                <w:szCs w:val="20"/>
                <w:u w:color="000000"/>
              </w:rPr>
              <w:t xml:space="preserve">,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использования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и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защиты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прав</w:t>
            </w:r>
            <w:r>
              <w:rPr>
                <w:rFonts w:ascii="Arial"/>
                <w:color w:val="000000"/>
                <w:sz w:val="20"/>
                <w:szCs w:val="20"/>
                <w:u w:color="000000"/>
              </w:rPr>
              <w:t>.</w:t>
            </w:r>
          </w:p>
          <w:p w:rsidR="0018657D" w:rsidRPr="0018657D" w:rsidRDefault="0018657D" w:rsidP="006A67AE">
            <w:pPr>
              <w:pStyle w:val="a7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32" w:hanging="432"/>
              <w:contextualSpacing w:val="0"/>
              <w:jc w:val="center"/>
              <w:rPr>
                <w:rFonts w:ascii="Arial" w:eastAsia="Arial" w:hAnsi="Arial" w:cs="Arial"/>
              </w:rPr>
            </w:pP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Международная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регистрация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товарных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знаков</w:t>
            </w:r>
            <w:r>
              <w:rPr>
                <w:rFonts w:ascii="Arial"/>
                <w:color w:val="000000"/>
                <w:sz w:val="20"/>
                <w:szCs w:val="20"/>
                <w:u w:color="000000"/>
              </w:rPr>
              <w:t>.</w:t>
            </w:r>
          </w:p>
          <w:p w:rsidR="0018657D" w:rsidRDefault="0018657D" w:rsidP="006A67AE">
            <w:pPr>
              <w:numPr>
                <w:ilvl w:val="1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45" w:hanging="510"/>
              <w:jc w:val="center"/>
              <w:rPr>
                <w:rFonts w:ascii="Arial" w:eastAsia="Arial" w:hAnsi="Arial" w:cs="Arial"/>
              </w:rPr>
            </w:pP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Национальная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регистрация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товарного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знака</w:t>
            </w:r>
          </w:p>
          <w:p w:rsidR="0018657D" w:rsidRDefault="0018657D" w:rsidP="006A67AE">
            <w:pPr>
              <w:numPr>
                <w:ilvl w:val="1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45" w:hanging="510"/>
              <w:jc w:val="center"/>
              <w:rPr>
                <w:rFonts w:ascii="Arial" w:eastAsia="Arial" w:hAnsi="Arial" w:cs="Arial"/>
              </w:rPr>
            </w:pP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Регистрация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товарного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знака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по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Мадридской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системе</w:t>
            </w:r>
          </w:p>
          <w:p w:rsidR="0018657D" w:rsidRPr="0018657D" w:rsidRDefault="0018657D" w:rsidP="006A67AE">
            <w:pPr>
              <w:numPr>
                <w:ilvl w:val="1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45" w:hanging="510"/>
              <w:jc w:val="center"/>
              <w:rPr>
                <w:rFonts w:ascii="Arial" w:eastAsia="Arial" w:hAnsi="Arial" w:cs="Arial"/>
              </w:rPr>
            </w:pP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Регистрация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в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Евросоюзе</w:t>
            </w:r>
          </w:p>
          <w:p w:rsidR="0018657D" w:rsidRPr="0018657D" w:rsidRDefault="0018657D" w:rsidP="006A67AE">
            <w:pPr>
              <w:pStyle w:val="a7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32" w:hanging="432"/>
              <w:contextualSpacing w:val="0"/>
              <w:jc w:val="center"/>
              <w:rPr>
                <w:rFonts w:ascii="Arial" w:eastAsia="Arial" w:hAnsi="Arial" w:cs="Arial"/>
              </w:rPr>
            </w:pP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Регистрация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изобретения</w:t>
            </w:r>
            <w:r>
              <w:rPr>
                <w:rFonts w:ascii="Arial"/>
                <w:color w:val="000000"/>
                <w:sz w:val="20"/>
                <w:szCs w:val="20"/>
                <w:u w:color="000000"/>
              </w:rPr>
              <w:t xml:space="preserve">,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полезной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модели</w:t>
            </w:r>
            <w:r>
              <w:rPr>
                <w:rFonts w:ascii="Arial"/>
                <w:color w:val="000000"/>
                <w:sz w:val="20"/>
                <w:szCs w:val="20"/>
                <w:u w:color="000000"/>
              </w:rPr>
              <w:t xml:space="preserve">,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промышленных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образцов</w:t>
            </w:r>
            <w:r>
              <w:rPr>
                <w:rFonts w:ascii="Arial"/>
                <w:color w:val="000000"/>
                <w:sz w:val="20"/>
                <w:szCs w:val="20"/>
                <w:u w:color="000000"/>
              </w:rPr>
              <w:t>.</w:t>
            </w:r>
          </w:p>
          <w:p w:rsidR="0018657D" w:rsidRPr="006A67AE" w:rsidRDefault="0018657D" w:rsidP="006A67AE">
            <w:pPr>
              <w:pStyle w:val="a7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pacing w:after="0" w:line="240" w:lineRule="auto"/>
              <w:ind w:left="392" w:hanging="341"/>
              <w:contextualSpacing w:val="0"/>
              <w:jc w:val="center"/>
              <w:rPr>
                <w:rFonts w:ascii="Arial" w:eastAsia="Arial" w:hAnsi="Arial" w:cs="Arial"/>
              </w:rPr>
            </w:pP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Патентный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поиск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и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патентные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исследования</w:t>
            </w:r>
            <w:r>
              <w:rPr>
                <w:rFonts w:ascii="Arial"/>
                <w:color w:val="000000"/>
                <w:sz w:val="20"/>
                <w:szCs w:val="20"/>
                <w:u w:color="000000"/>
              </w:rPr>
              <w:t xml:space="preserve">: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возможности</w:t>
            </w:r>
            <w:r>
              <w:rPr>
                <w:rFonts w:ascii="Arial"/>
                <w:color w:val="000000"/>
                <w:sz w:val="20"/>
                <w:szCs w:val="20"/>
                <w:u w:color="000000"/>
              </w:rPr>
              <w:t xml:space="preserve">,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решаемые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задачи</w:t>
            </w:r>
            <w:r>
              <w:rPr>
                <w:rFonts w:ascii="Arial"/>
                <w:color w:val="000000"/>
                <w:sz w:val="20"/>
                <w:szCs w:val="20"/>
                <w:u w:color="000000"/>
              </w:rPr>
              <w:t xml:space="preserve">,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практика</w:t>
            </w:r>
            <w:r>
              <w:rPr>
                <w:rFonts w:ascii="Arial"/>
                <w:color w:val="000000"/>
                <w:sz w:val="20"/>
                <w:szCs w:val="20"/>
                <w:u w:color="000000"/>
              </w:rPr>
              <w:t>.</w:t>
            </w:r>
          </w:p>
          <w:p w:rsidR="006A67AE" w:rsidRDefault="006A67AE" w:rsidP="006A67AE">
            <w:pPr>
              <w:pStyle w:val="a7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pacing w:after="0" w:line="240" w:lineRule="auto"/>
              <w:ind w:left="392" w:hanging="341"/>
              <w:contextualSpacing w:val="0"/>
              <w:jc w:val="center"/>
              <w:rPr>
                <w:rFonts w:ascii="Arial" w:eastAsia="Arial" w:hAnsi="Arial" w:cs="Arial"/>
              </w:rPr>
            </w:pP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Международное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патентование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по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системе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hAnsi="Arial"/>
                <w:color w:val="000000"/>
                <w:sz w:val="20"/>
                <w:szCs w:val="20"/>
                <w:u w:color="000000"/>
              </w:rPr>
              <w:t>РСТ</w:t>
            </w:r>
            <w:r>
              <w:rPr>
                <w:rFonts w:ascii="Arial"/>
                <w:color w:val="000000"/>
                <w:sz w:val="20"/>
                <w:szCs w:val="20"/>
                <w:u w:color="000000"/>
              </w:rPr>
              <w:t>.</w:t>
            </w:r>
          </w:p>
          <w:p w:rsidR="00D20005" w:rsidRDefault="00D20005" w:rsidP="006A67AE">
            <w:pPr>
              <w:pStyle w:val="ad"/>
              <w:jc w:val="center"/>
              <w:rPr>
                <w:b/>
                <w:lang w:eastAsia="ru-RU"/>
              </w:rPr>
            </w:pPr>
          </w:p>
          <w:p w:rsidR="00D20005" w:rsidRPr="00B059C4" w:rsidRDefault="00D20005" w:rsidP="006A67AE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31EF1" w:rsidRPr="00D20005" w:rsidTr="006A67AE">
        <w:trPr>
          <w:trHeight w:val="29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F1" w:rsidRPr="00D20005" w:rsidRDefault="00631EF1" w:rsidP="00D20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00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13.</w:t>
            </w:r>
            <w:r w:rsidR="00974233" w:rsidRPr="00D200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  <w:r w:rsidRPr="00D200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 14.00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005" w:rsidRDefault="00D20005" w:rsidP="006A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31EF1" w:rsidRPr="00D20005" w:rsidRDefault="00631EF1" w:rsidP="006A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00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Обед</w:t>
            </w:r>
          </w:p>
          <w:p w:rsidR="00857188" w:rsidRPr="00D20005" w:rsidRDefault="00857188" w:rsidP="006A6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31EF1" w:rsidRPr="00D20005" w:rsidTr="006A67AE">
        <w:trPr>
          <w:trHeight w:val="29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F1" w:rsidRPr="00D20005" w:rsidRDefault="0018657D" w:rsidP="00D20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14.00 – 15.00</w:t>
            </w:r>
          </w:p>
        </w:tc>
        <w:tc>
          <w:tcPr>
            <w:tcW w:w="7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54A6" w:rsidRPr="006A67AE" w:rsidRDefault="00D954A6" w:rsidP="006A67AE">
            <w:pPr>
              <w:pStyle w:val="a7"/>
              <w:spacing w:after="0" w:line="240" w:lineRule="auto"/>
              <w:ind w:left="360"/>
              <w:jc w:val="center"/>
              <w:rPr>
                <w:rFonts w:hAnsi="Arial"/>
                <w:color w:val="000000"/>
                <w:sz w:val="20"/>
                <w:szCs w:val="20"/>
                <w:u w:color="000000"/>
              </w:rPr>
            </w:pPr>
          </w:p>
          <w:tbl>
            <w:tblPr>
              <w:tblW w:w="8050" w:type="dxa"/>
              <w:tblInd w:w="9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50"/>
            </w:tblGrid>
            <w:tr w:rsidR="0018657D" w:rsidRPr="006D3AF4" w:rsidTr="006D3A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9"/>
              </w:trPr>
              <w:tc>
                <w:tcPr>
                  <w:tcW w:w="8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8657D" w:rsidRPr="006D3AF4" w:rsidRDefault="0018657D" w:rsidP="006D3AF4">
                  <w:pPr>
                    <w:pStyle w:val="a7"/>
                    <w:numPr>
                      <w:ilvl w:val="0"/>
                      <w:numId w:val="3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ind w:left="432" w:hanging="432"/>
                    <w:contextualSpacing w:val="0"/>
                    <w:jc w:val="center"/>
                    <w:rPr>
                      <w:rFonts w:ascii="Arial" w:eastAsia="Arial" w:hAnsi="Arial" w:cs="Arial"/>
                      <w:bdr w:val="nil"/>
                    </w:rPr>
                  </w:pP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Ответственность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за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нарушение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интеллектуальных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прав</w:t>
                  </w:r>
                  <w:r w:rsidRPr="006D3AF4">
                    <w:rPr>
                      <w:rFonts w:ascii="Arial" w:eastAsia="Arial Unicode MS" w:hAnsi="Times New Roman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.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Риски</w:t>
                  </w:r>
                  <w:r w:rsidRPr="006D3AF4">
                    <w:rPr>
                      <w:rFonts w:ascii="Arial" w:eastAsia="Arial Unicode MS" w:hAnsi="Times New Roman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,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практика</w:t>
                  </w:r>
                  <w:r w:rsidRPr="006D3AF4">
                    <w:rPr>
                      <w:rFonts w:ascii="Arial" w:eastAsia="Arial Unicode MS" w:hAnsi="Times New Roman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,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практические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рекомендации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по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защите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интеллектуальной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собственности</w:t>
                  </w:r>
                  <w:r w:rsidRPr="006D3AF4">
                    <w:rPr>
                      <w:rFonts w:ascii="Arial" w:eastAsia="Arial Unicode MS" w:hAnsi="Times New Roman"/>
                      <w:color w:val="000000"/>
                      <w:sz w:val="20"/>
                      <w:szCs w:val="20"/>
                      <w:u w:color="000000"/>
                      <w:bdr w:val="nil"/>
                    </w:rPr>
                    <w:t>.</w:t>
                  </w:r>
                </w:p>
              </w:tc>
            </w:tr>
            <w:tr w:rsidR="0018657D" w:rsidRPr="006D3AF4" w:rsidTr="006D3A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77"/>
              </w:trPr>
              <w:tc>
                <w:tcPr>
                  <w:tcW w:w="80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18657D" w:rsidRPr="006D3AF4" w:rsidRDefault="0018657D" w:rsidP="006D3AF4">
                  <w:pPr>
                    <w:pStyle w:val="a7"/>
                    <w:numPr>
                      <w:ilvl w:val="0"/>
                      <w:numId w:val="3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ind w:left="432" w:hanging="432"/>
                    <w:contextualSpacing w:val="0"/>
                    <w:jc w:val="center"/>
                    <w:rPr>
                      <w:rFonts w:ascii="Arial" w:eastAsia="Arial" w:hAnsi="Arial" w:cs="Arial"/>
                      <w:bdr w:val="nil"/>
                    </w:rPr>
                  </w:pP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Управление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НИОКР</w:t>
                  </w:r>
                  <w:r w:rsidRPr="006D3AF4">
                    <w:rPr>
                      <w:rFonts w:ascii="Arial" w:eastAsia="Arial Unicode MS" w:hAnsi="Times New Roman"/>
                      <w:color w:val="000000"/>
                      <w:sz w:val="20"/>
                      <w:szCs w:val="20"/>
                      <w:u w:color="000000"/>
                      <w:bdr w:val="nil"/>
                    </w:rPr>
                    <w:t>.</w:t>
                  </w:r>
                </w:p>
                <w:p w:rsidR="0018657D" w:rsidRPr="006D3AF4" w:rsidRDefault="0018657D" w:rsidP="006D3AF4">
                  <w:pPr>
                    <w:numPr>
                      <w:ilvl w:val="1"/>
                      <w:numId w:val="36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ind w:left="845" w:hanging="510"/>
                    <w:jc w:val="center"/>
                    <w:rPr>
                      <w:rFonts w:ascii="Arial" w:eastAsia="Arial" w:hAnsi="Arial" w:cs="Arial"/>
                      <w:bdr w:val="nil"/>
                    </w:rPr>
                  </w:pP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Особенности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составления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договора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НИОКР</w:t>
                  </w:r>
                </w:p>
                <w:p w:rsidR="0018657D" w:rsidRPr="006D3AF4" w:rsidRDefault="0018657D" w:rsidP="006D3AF4">
                  <w:pPr>
                    <w:numPr>
                      <w:ilvl w:val="1"/>
                      <w:numId w:val="3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after="0" w:line="240" w:lineRule="auto"/>
                    <w:ind w:left="845" w:hanging="510"/>
                    <w:jc w:val="center"/>
                    <w:rPr>
                      <w:rFonts w:ascii="Arial" w:eastAsia="Arial" w:hAnsi="Arial" w:cs="Arial"/>
                      <w:bdr w:val="nil"/>
                    </w:rPr>
                  </w:pP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Порядок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проведения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и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приемки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НИОКР</w:t>
                  </w:r>
                </w:p>
                <w:p w:rsidR="0018657D" w:rsidRPr="006D3AF4" w:rsidRDefault="0018657D" w:rsidP="006D3AF4">
                  <w:pPr>
                    <w:numPr>
                      <w:ilvl w:val="1"/>
                      <w:numId w:val="3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num" w:pos="1020"/>
                    </w:tabs>
                    <w:spacing w:after="0" w:line="240" w:lineRule="auto"/>
                    <w:ind w:left="845" w:hanging="510"/>
                    <w:jc w:val="center"/>
                    <w:rPr>
                      <w:rFonts w:ascii="Arial" w:eastAsia="Arial" w:hAnsi="Arial" w:cs="Arial"/>
                      <w:bdr w:val="nil"/>
                    </w:rPr>
                  </w:pP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Экспертиза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результатов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НИОКР</w:t>
                  </w:r>
                  <w:r w:rsidRPr="006D3AF4">
                    <w:rPr>
                      <w:rFonts w:ascii="Arial" w:eastAsia="Arial Unicode MS" w:hAnsi="Times New Roman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.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Выявление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proofErr w:type="spellStart"/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охраноспособных</w:t>
                  </w:r>
                  <w:proofErr w:type="spellEnd"/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результатов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интеллектуальной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деятельности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Arial" w:eastAsia="Arial Unicode MS" w:hAnsi="Times New Roman"/>
                      <w:color w:val="000000"/>
                      <w:sz w:val="20"/>
                      <w:szCs w:val="20"/>
                      <w:u w:color="000000"/>
                      <w:bdr w:val="nil"/>
                    </w:rPr>
                    <w:t>(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РИД</w:t>
                  </w:r>
                  <w:r w:rsidRPr="006D3AF4">
                    <w:rPr>
                      <w:rFonts w:ascii="Arial" w:eastAsia="Arial Unicode MS" w:hAnsi="Times New Roman"/>
                      <w:color w:val="000000"/>
                      <w:sz w:val="20"/>
                      <w:szCs w:val="20"/>
                      <w:u w:color="000000"/>
                      <w:bdr w:val="nil"/>
                    </w:rPr>
                    <w:t>).</w:t>
                  </w:r>
                </w:p>
                <w:p w:rsidR="0018657D" w:rsidRPr="006D3AF4" w:rsidRDefault="0018657D" w:rsidP="006D3AF4">
                  <w:pPr>
                    <w:numPr>
                      <w:ilvl w:val="1"/>
                      <w:numId w:val="3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num" w:pos="1020"/>
                    </w:tabs>
                    <w:spacing w:after="0" w:line="240" w:lineRule="auto"/>
                    <w:ind w:left="845" w:hanging="510"/>
                    <w:jc w:val="center"/>
                    <w:rPr>
                      <w:rFonts w:ascii="Arial" w:eastAsia="Arial" w:hAnsi="Arial" w:cs="Arial"/>
                      <w:bdr w:val="nil"/>
                    </w:rPr>
                  </w:pP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Система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управления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интеллектуальной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 xml:space="preserve"> </w:t>
                  </w:r>
                  <w:r w:rsidRPr="006D3AF4">
                    <w:rPr>
                      <w:rFonts w:ascii="Times New Roman" w:eastAsia="Arial Unicode MS" w:hAnsi="Arial"/>
                      <w:color w:val="000000"/>
                      <w:sz w:val="20"/>
                      <w:szCs w:val="20"/>
                      <w:u w:color="000000"/>
                      <w:bdr w:val="nil"/>
                    </w:rPr>
                    <w:t>собственностью</w:t>
                  </w:r>
                  <w:r w:rsidRPr="006D3AF4">
                    <w:rPr>
                      <w:rFonts w:ascii="Arial" w:eastAsia="Arial Unicode MS" w:hAnsi="Times New Roman"/>
                      <w:color w:val="000000"/>
                      <w:sz w:val="20"/>
                      <w:szCs w:val="20"/>
                      <w:u w:color="000000"/>
                      <w:bdr w:val="nil"/>
                    </w:rPr>
                    <w:t>.</w:t>
                  </w:r>
                </w:p>
              </w:tc>
            </w:tr>
          </w:tbl>
          <w:p w:rsidR="0018657D" w:rsidRPr="007F4C04" w:rsidRDefault="0018657D" w:rsidP="006A67AE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F53E17" w:rsidRDefault="00F53E17" w:rsidP="001F33D0">
      <w:pPr>
        <w:spacing w:after="0" w:line="240" w:lineRule="auto"/>
        <w:jc w:val="both"/>
        <w:rPr>
          <w:rFonts w:ascii="Times New Roman" w:hAnsi="Times New Roman"/>
          <w:sz w:val="12"/>
          <w:szCs w:val="24"/>
          <w:lang w:eastAsia="ru-RU"/>
        </w:rPr>
      </w:pPr>
    </w:p>
    <w:p w:rsidR="00B059C4" w:rsidRPr="00D20005" w:rsidRDefault="00B059C4" w:rsidP="001F33D0">
      <w:pPr>
        <w:spacing w:after="0" w:line="240" w:lineRule="auto"/>
        <w:jc w:val="both"/>
        <w:rPr>
          <w:rFonts w:ascii="Times New Roman" w:hAnsi="Times New Roman"/>
          <w:sz w:val="12"/>
          <w:szCs w:val="24"/>
          <w:lang w:eastAsia="ru-RU"/>
        </w:rPr>
      </w:pPr>
    </w:p>
    <w:sectPr w:rsidR="00B059C4" w:rsidRPr="00D20005" w:rsidSect="00D20005">
      <w:footerReference w:type="default" r:id="rId8"/>
      <w:pgSz w:w="11906" w:h="16838" w:code="9"/>
      <w:pgMar w:top="567" w:right="567" w:bottom="0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38C" w:rsidRDefault="00CD438C">
      <w:pPr>
        <w:spacing w:after="0" w:line="240" w:lineRule="auto"/>
      </w:pPr>
      <w:r>
        <w:separator/>
      </w:r>
    </w:p>
  </w:endnote>
  <w:endnote w:type="continuationSeparator" w:id="0">
    <w:p w:rsidR="00CD438C" w:rsidRDefault="00CD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72" w:rsidRDefault="00B50C72" w:rsidP="00B50C72">
    <w:pPr>
      <w:pStyle w:val="a5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38C" w:rsidRDefault="00CD438C">
      <w:pPr>
        <w:spacing w:after="0" w:line="240" w:lineRule="auto"/>
      </w:pPr>
      <w:r>
        <w:separator/>
      </w:r>
    </w:p>
  </w:footnote>
  <w:footnote w:type="continuationSeparator" w:id="0">
    <w:p w:rsidR="00CD438C" w:rsidRDefault="00CD4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A7C"/>
    <w:multiLevelType w:val="multilevel"/>
    <w:tmpl w:val="D2385F02"/>
    <w:lvl w:ilvl="0">
      <w:numFmt w:val="bullet"/>
      <w:lvlText w:val="✓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D911A82"/>
    <w:multiLevelType w:val="hybridMultilevel"/>
    <w:tmpl w:val="C8168B2A"/>
    <w:lvl w:ilvl="0" w:tplc="51C452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E6508"/>
    <w:multiLevelType w:val="hybridMultilevel"/>
    <w:tmpl w:val="8646D390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5B14E6D"/>
    <w:multiLevelType w:val="hybridMultilevel"/>
    <w:tmpl w:val="F31E732C"/>
    <w:lvl w:ilvl="0" w:tplc="02EC526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sz w:val="16"/>
        <w:szCs w:val="22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715A9"/>
    <w:multiLevelType w:val="hybridMultilevel"/>
    <w:tmpl w:val="01242A2E"/>
    <w:lvl w:ilvl="0" w:tplc="B4DE35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D2411"/>
    <w:multiLevelType w:val="hybridMultilevel"/>
    <w:tmpl w:val="BB5424C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 w15:restartNumberingAfterBreak="0">
    <w:nsid w:val="1CA10183"/>
    <w:multiLevelType w:val="hybridMultilevel"/>
    <w:tmpl w:val="487E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E5BBE"/>
    <w:multiLevelType w:val="multilevel"/>
    <w:tmpl w:val="B75E26D0"/>
    <w:lvl w:ilvl="0">
      <w:start w:val="1"/>
      <w:numFmt w:val="bullet"/>
      <w:lvlText w:val="✓"/>
      <w:lvlJc w:val="left"/>
      <w:pPr>
        <w:tabs>
          <w:tab w:val="num" w:pos="672"/>
        </w:tabs>
        <w:ind w:left="67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760"/>
        </w:tabs>
        <w:ind w:left="760" w:hanging="425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12"/>
        </w:tabs>
        <w:ind w:left="211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32"/>
        </w:tabs>
        <w:ind w:left="283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52"/>
        </w:tabs>
        <w:ind w:left="355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72"/>
        </w:tabs>
        <w:ind w:left="427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92"/>
        </w:tabs>
        <w:ind w:left="499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12"/>
        </w:tabs>
        <w:ind w:left="571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32"/>
        </w:tabs>
        <w:ind w:left="643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F1514D2"/>
    <w:multiLevelType w:val="multilevel"/>
    <w:tmpl w:val="CFFC6BA4"/>
    <w:lvl w:ilvl="0">
      <w:start w:val="1"/>
      <w:numFmt w:val="bullet"/>
      <w:lvlText w:val="✓"/>
      <w:lvlJc w:val="left"/>
      <w:pPr>
        <w:tabs>
          <w:tab w:val="num" w:pos="672"/>
        </w:tabs>
        <w:ind w:left="67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760"/>
        </w:tabs>
        <w:ind w:left="760" w:hanging="425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12"/>
        </w:tabs>
        <w:ind w:left="211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32"/>
        </w:tabs>
        <w:ind w:left="283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52"/>
        </w:tabs>
        <w:ind w:left="355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72"/>
        </w:tabs>
        <w:ind w:left="427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92"/>
        </w:tabs>
        <w:ind w:left="499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12"/>
        </w:tabs>
        <w:ind w:left="571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32"/>
        </w:tabs>
        <w:ind w:left="643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FC211C7"/>
    <w:multiLevelType w:val="hybridMultilevel"/>
    <w:tmpl w:val="73EEF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A5C02"/>
    <w:multiLevelType w:val="multilevel"/>
    <w:tmpl w:val="14AC6280"/>
    <w:lvl w:ilvl="0">
      <w:start w:val="1"/>
      <w:numFmt w:val="bullet"/>
      <w:lvlText w:val="✓"/>
      <w:lvlJc w:val="left"/>
      <w:pPr>
        <w:tabs>
          <w:tab w:val="num" w:pos="672"/>
        </w:tabs>
        <w:ind w:left="67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760"/>
        </w:tabs>
        <w:ind w:left="760" w:hanging="425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12"/>
        </w:tabs>
        <w:ind w:left="211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32"/>
        </w:tabs>
        <w:ind w:left="283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52"/>
        </w:tabs>
        <w:ind w:left="355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72"/>
        </w:tabs>
        <w:ind w:left="427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92"/>
        </w:tabs>
        <w:ind w:left="499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12"/>
        </w:tabs>
        <w:ind w:left="571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32"/>
        </w:tabs>
        <w:ind w:left="643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1C00813"/>
    <w:multiLevelType w:val="multilevel"/>
    <w:tmpl w:val="F0487CD8"/>
    <w:styleLink w:val="List1"/>
    <w:lvl w:ilvl="0">
      <w:numFmt w:val="bullet"/>
      <w:lvlText w:val="✓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2F0164B"/>
    <w:multiLevelType w:val="multilevel"/>
    <w:tmpl w:val="BD8656DA"/>
    <w:lvl w:ilvl="0">
      <w:start w:val="1"/>
      <w:numFmt w:val="bullet"/>
      <w:lvlText w:val="✓"/>
      <w:lvlJc w:val="left"/>
      <w:pPr>
        <w:tabs>
          <w:tab w:val="num" w:pos="672"/>
        </w:tabs>
        <w:ind w:left="67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760"/>
        </w:tabs>
        <w:ind w:left="760" w:hanging="425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12"/>
        </w:tabs>
        <w:ind w:left="211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32"/>
        </w:tabs>
        <w:ind w:left="283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52"/>
        </w:tabs>
        <w:ind w:left="355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72"/>
        </w:tabs>
        <w:ind w:left="427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92"/>
        </w:tabs>
        <w:ind w:left="499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12"/>
        </w:tabs>
        <w:ind w:left="571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32"/>
        </w:tabs>
        <w:ind w:left="643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7E0788F"/>
    <w:multiLevelType w:val="multilevel"/>
    <w:tmpl w:val="C0D683EA"/>
    <w:styleLink w:val="List0"/>
    <w:lvl w:ilvl="0">
      <w:numFmt w:val="bullet"/>
      <w:lvlText w:val="✓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B226B08"/>
    <w:multiLevelType w:val="hybridMultilevel"/>
    <w:tmpl w:val="9B72E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3364A"/>
    <w:multiLevelType w:val="hybridMultilevel"/>
    <w:tmpl w:val="BD2242E4"/>
    <w:lvl w:ilvl="0" w:tplc="A56EDA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E254A"/>
    <w:multiLevelType w:val="hybridMultilevel"/>
    <w:tmpl w:val="D9DEBE4A"/>
    <w:lvl w:ilvl="0" w:tplc="EA7E9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12A7C"/>
    <w:multiLevelType w:val="multilevel"/>
    <w:tmpl w:val="16C83CCC"/>
    <w:lvl w:ilvl="0">
      <w:numFmt w:val="bullet"/>
      <w:lvlText w:val="✓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F2F48F6"/>
    <w:multiLevelType w:val="multilevel"/>
    <w:tmpl w:val="7C44D9AA"/>
    <w:lvl w:ilvl="0">
      <w:start w:val="1"/>
      <w:numFmt w:val="bullet"/>
      <w:lvlText w:val="✓"/>
      <w:lvlJc w:val="left"/>
      <w:pPr>
        <w:tabs>
          <w:tab w:val="num" w:pos="672"/>
        </w:tabs>
        <w:ind w:left="67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760"/>
        </w:tabs>
        <w:ind w:left="760" w:hanging="425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12"/>
        </w:tabs>
        <w:ind w:left="211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32"/>
        </w:tabs>
        <w:ind w:left="283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52"/>
        </w:tabs>
        <w:ind w:left="355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72"/>
        </w:tabs>
        <w:ind w:left="427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92"/>
        </w:tabs>
        <w:ind w:left="499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12"/>
        </w:tabs>
        <w:ind w:left="571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32"/>
        </w:tabs>
        <w:ind w:left="643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1C47614"/>
    <w:multiLevelType w:val="hybridMultilevel"/>
    <w:tmpl w:val="69484996"/>
    <w:lvl w:ilvl="0" w:tplc="7826D5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D10EE"/>
    <w:multiLevelType w:val="hybridMultilevel"/>
    <w:tmpl w:val="2E12CB2A"/>
    <w:lvl w:ilvl="0" w:tplc="99165D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C2CF4"/>
    <w:multiLevelType w:val="hybridMultilevel"/>
    <w:tmpl w:val="92B8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B39C6"/>
    <w:multiLevelType w:val="multilevel"/>
    <w:tmpl w:val="5F82729C"/>
    <w:lvl w:ilvl="0">
      <w:numFmt w:val="bullet"/>
      <w:lvlText w:val="✓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3E03047"/>
    <w:multiLevelType w:val="hybridMultilevel"/>
    <w:tmpl w:val="51F6D198"/>
    <w:lvl w:ilvl="0" w:tplc="B142BA5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74F0F"/>
    <w:multiLevelType w:val="hybridMultilevel"/>
    <w:tmpl w:val="CCA2F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83294"/>
    <w:multiLevelType w:val="hybridMultilevel"/>
    <w:tmpl w:val="C90C4A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6053691"/>
    <w:multiLevelType w:val="multilevel"/>
    <w:tmpl w:val="37784EDE"/>
    <w:lvl w:ilvl="0">
      <w:numFmt w:val="bullet"/>
      <w:lvlText w:val="✓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60A1251"/>
    <w:multiLevelType w:val="multilevel"/>
    <w:tmpl w:val="B8C2A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5F7B43B0"/>
    <w:multiLevelType w:val="multilevel"/>
    <w:tmpl w:val="0D0037D6"/>
    <w:lvl w:ilvl="0">
      <w:numFmt w:val="bullet"/>
      <w:lvlText w:val="✓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5540795"/>
    <w:multiLevelType w:val="hybridMultilevel"/>
    <w:tmpl w:val="BE38F128"/>
    <w:lvl w:ilvl="0" w:tplc="4AF4F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4645A"/>
    <w:multiLevelType w:val="hybridMultilevel"/>
    <w:tmpl w:val="31DC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810B0"/>
    <w:multiLevelType w:val="multilevel"/>
    <w:tmpl w:val="C15C80EC"/>
    <w:lvl w:ilvl="0">
      <w:start w:val="1"/>
      <w:numFmt w:val="bullet"/>
      <w:lvlText w:val="✓"/>
      <w:lvlJc w:val="left"/>
      <w:pPr>
        <w:tabs>
          <w:tab w:val="num" w:pos="672"/>
        </w:tabs>
        <w:ind w:left="67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760"/>
        </w:tabs>
        <w:ind w:left="760" w:hanging="425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12"/>
        </w:tabs>
        <w:ind w:left="211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32"/>
        </w:tabs>
        <w:ind w:left="283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52"/>
        </w:tabs>
        <w:ind w:left="355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72"/>
        </w:tabs>
        <w:ind w:left="427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92"/>
        </w:tabs>
        <w:ind w:left="499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12"/>
        </w:tabs>
        <w:ind w:left="571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32"/>
        </w:tabs>
        <w:ind w:left="643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83A542E"/>
    <w:multiLevelType w:val="hybridMultilevel"/>
    <w:tmpl w:val="6A3AC67E"/>
    <w:lvl w:ilvl="0" w:tplc="6044ABB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42628"/>
    <w:multiLevelType w:val="multilevel"/>
    <w:tmpl w:val="F4D8A55E"/>
    <w:styleLink w:val="31"/>
    <w:lvl w:ilvl="0">
      <w:numFmt w:val="bullet"/>
      <w:lvlText w:val="✓"/>
      <w:lvlJc w:val="left"/>
      <w:pPr>
        <w:tabs>
          <w:tab w:val="num" w:pos="335"/>
        </w:tabs>
        <w:ind w:left="335" w:hanging="284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392"/>
        </w:tabs>
        <w:ind w:left="139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12"/>
        </w:tabs>
        <w:ind w:left="211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32"/>
        </w:tabs>
        <w:ind w:left="283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52"/>
        </w:tabs>
        <w:ind w:left="355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72"/>
        </w:tabs>
        <w:ind w:left="427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92"/>
        </w:tabs>
        <w:ind w:left="499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12"/>
        </w:tabs>
        <w:ind w:left="571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32"/>
        </w:tabs>
        <w:ind w:left="643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D6C19D4"/>
    <w:multiLevelType w:val="hybridMultilevel"/>
    <w:tmpl w:val="BD2242E4"/>
    <w:lvl w:ilvl="0" w:tplc="A56EDA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565DB"/>
    <w:multiLevelType w:val="hybridMultilevel"/>
    <w:tmpl w:val="64663A3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B8609C"/>
    <w:multiLevelType w:val="hybridMultilevel"/>
    <w:tmpl w:val="D9AEA402"/>
    <w:lvl w:ilvl="0" w:tplc="0419000D">
      <w:start w:val="1"/>
      <w:numFmt w:val="bullet"/>
      <w:lvlText w:val=""/>
      <w:lvlJc w:val="left"/>
      <w:pPr>
        <w:ind w:left="732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7" w15:restartNumberingAfterBreak="0">
    <w:nsid w:val="7BC2169B"/>
    <w:multiLevelType w:val="multilevel"/>
    <w:tmpl w:val="CBA02D5A"/>
    <w:styleLink w:val="21"/>
    <w:lvl w:ilvl="0">
      <w:start w:val="1"/>
      <w:numFmt w:val="bullet"/>
      <w:lvlText w:val="✓"/>
      <w:lvlJc w:val="left"/>
      <w:pPr>
        <w:tabs>
          <w:tab w:val="num" w:pos="672"/>
        </w:tabs>
        <w:ind w:left="67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•"/>
      <w:lvlJc w:val="left"/>
      <w:pPr>
        <w:tabs>
          <w:tab w:val="num" w:pos="760"/>
        </w:tabs>
        <w:ind w:left="760" w:hanging="425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12"/>
        </w:tabs>
        <w:ind w:left="211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32"/>
        </w:tabs>
        <w:ind w:left="283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52"/>
        </w:tabs>
        <w:ind w:left="355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72"/>
        </w:tabs>
        <w:ind w:left="427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92"/>
        </w:tabs>
        <w:ind w:left="499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12"/>
        </w:tabs>
        <w:ind w:left="571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32"/>
        </w:tabs>
        <w:ind w:left="6432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D057E43"/>
    <w:multiLevelType w:val="multilevel"/>
    <w:tmpl w:val="42C031B6"/>
    <w:lvl w:ilvl="0">
      <w:numFmt w:val="bullet"/>
      <w:lvlText w:val="✓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3"/>
  </w:num>
  <w:num w:numId="3">
    <w:abstractNumId w:val="29"/>
  </w:num>
  <w:num w:numId="4">
    <w:abstractNumId w:val="32"/>
  </w:num>
  <w:num w:numId="5">
    <w:abstractNumId w:val="20"/>
  </w:num>
  <w:num w:numId="6">
    <w:abstractNumId w:val="1"/>
  </w:num>
  <w:num w:numId="7">
    <w:abstractNumId w:val="16"/>
  </w:num>
  <w:num w:numId="8">
    <w:abstractNumId w:val="4"/>
  </w:num>
  <w:num w:numId="9">
    <w:abstractNumId w:val="9"/>
  </w:num>
  <w:num w:numId="10">
    <w:abstractNumId w:val="21"/>
  </w:num>
  <w:num w:numId="11">
    <w:abstractNumId w:val="19"/>
  </w:num>
  <w:num w:numId="12">
    <w:abstractNumId w:val="30"/>
  </w:num>
  <w:num w:numId="13">
    <w:abstractNumId w:val="14"/>
  </w:num>
  <w:num w:numId="14">
    <w:abstractNumId w:val="27"/>
  </w:num>
  <w:num w:numId="15">
    <w:abstractNumId w:val="6"/>
  </w:num>
  <w:num w:numId="16">
    <w:abstractNumId w:val="15"/>
  </w:num>
  <w:num w:numId="17">
    <w:abstractNumId w:val="34"/>
  </w:num>
  <w:num w:numId="18">
    <w:abstractNumId w:val="24"/>
  </w:num>
  <w:num w:numId="19">
    <w:abstractNumId w:val="23"/>
  </w:num>
  <w:num w:numId="20">
    <w:abstractNumId w:val="25"/>
  </w:num>
  <w:num w:numId="21">
    <w:abstractNumId w:val="35"/>
  </w:num>
  <w:num w:numId="22">
    <w:abstractNumId w:val="36"/>
  </w:num>
  <w:num w:numId="23">
    <w:abstractNumId w:val="5"/>
  </w:num>
  <w:num w:numId="24">
    <w:abstractNumId w:val="13"/>
  </w:num>
  <w:num w:numId="25">
    <w:abstractNumId w:val="26"/>
  </w:num>
  <w:num w:numId="26">
    <w:abstractNumId w:val="0"/>
  </w:num>
  <w:num w:numId="27">
    <w:abstractNumId w:val="17"/>
  </w:num>
  <w:num w:numId="28">
    <w:abstractNumId w:val="28"/>
  </w:num>
  <w:num w:numId="29">
    <w:abstractNumId w:val="7"/>
  </w:num>
  <w:num w:numId="30">
    <w:abstractNumId w:val="10"/>
  </w:num>
  <w:num w:numId="31">
    <w:abstractNumId w:val="18"/>
  </w:num>
  <w:num w:numId="32">
    <w:abstractNumId w:val="38"/>
  </w:num>
  <w:num w:numId="33">
    <w:abstractNumId w:val="33"/>
  </w:num>
  <w:num w:numId="34">
    <w:abstractNumId w:val="22"/>
  </w:num>
  <w:num w:numId="35">
    <w:abstractNumId w:val="11"/>
  </w:num>
  <w:num w:numId="36">
    <w:abstractNumId w:val="31"/>
  </w:num>
  <w:num w:numId="37">
    <w:abstractNumId w:val="12"/>
  </w:num>
  <w:num w:numId="38">
    <w:abstractNumId w:val="8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2E"/>
    <w:rsid w:val="00045205"/>
    <w:rsid w:val="00053ABF"/>
    <w:rsid w:val="000929F8"/>
    <w:rsid w:val="000A7698"/>
    <w:rsid w:val="00105F2E"/>
    <w:rsid w:val="00114E17"/>
    <w:rsid w:val="0018657D"/>
    <w:rsid w:val="001B24FA"/>
    <w:rsid w:val="001C53ED"/>
    <w:rsid w:val="001F33D0"/>
    <w:rsid w:val="002C7F18"/>
    <w:rsid w:val="002D51B9"/>
    <w:rsid w:val="002E59C9"/>
    <w:rsid w:val="002F2EB1"/>
    <w:rsid w:val="00342177"/>
    <w:rsid w:val="0042711C"/>
    <w:rsid w:val="00445FFC"/>
    <w:rsid w:val="00447AB6"/>
    <w:rsid w:val="00447C0D"/>
    <w:rsid w:val="0046369C"/>
    <w:rsid w:val="004C637B"/>
    <w:rsid w:val="00526506"/>
    <w:rsid w:val="00533CAC"/>
    <w:rsid w:val="005974BB"/>
    <w:rsid w:val="00631EF1"/>
    <w:rsid w:val="0064715B"/>
    <w:rsid w:val="00677A48"/>
    <w:rsid w:val="006879D6"/>
    <w:rsid w:val="006A4102"/>
    <w:rsid w:val="006A67AE"/>
    <w:rsid w:val="006D3AF4"/>
    <w:rsid w:val="00791156"/>
    <w:rsid w:val="00792D71"/>
    <w:rsid w:val="007B11B2"/>
    <w:rsid w:val="007F4C04"/>
    <w:rsid w:val="00816C03"/>
    <w:rsid w:val="00830983"/>
    <w:rsid w:val="00857188"/>
    <w:rsid w:val="00974233"/>
    <w:rsid w:val="009E6755"/>
    <w:rsid w:val="009F44B8"/>
    <w:rsid w:val="00A22A32"/>
    <w:rsid w:val="00A23A42"/>
    <w:rsid w:val="00A364DE"/>
    <w:rsid w:val="00AE435E"/>
    <w:rsid w:val="00B059C4"/>
    <w:rsid w:val="00B50C72"/>
    <w:rsid w:val="00B77452"/>
    <w:rsid w:val="00BF462A"/>
    <w:rsid w:val="00C46462"/>
    <w:rsid w:val="00CD438C"/>
    <w:rsid w:val="00D20005"/>
    <w:rsid w:val="00D75BF5"/>
    <w:rsid w:val="00D954A6"/>
    <w:rsid w:val="00DA28F2"/>
    <w:rsid w:val="00DD6776"/>
    <w:rsid w:val="00DE4C98"/>
    <w:rsid w:val="00E03B39"/>
    <w:rsid w:val="00E2734D"/>
    <w:rsid w:val="00E406B9"/>
    <w:rsid w:val="00E46407"/>
    <w:rsid w:val="00E847AA"/>
    <w:rsid w:val="00EF2028"/>
    <w:rsid w:val="00F36638"/>
    <w:rsid w:val="00F36AF0"/>
    <w:rsid w:val="00F4162C"/>
    <w:rsid w:val="00F501D6"/>
    <w:rsid w:val="00F53E17"/>
    <w:rsid w:val="00FB0BD2"/>
    <w:rsid w:val="00FB2995"/>
    <w:rsid w:val="00FE4617"/>
    <w:rsid w:val="00FF5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1839FD-1D77-4A70-9C03-404D152C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B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03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62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link w:val="a3"/>
    <w:uiPriority w:val="99"/>
    <w:rsid w:val="00F4162C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4162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link w:val="a5"/>
    <w:uiPriority w:val="99"/>
    <w:rsid w:val="00F4162C"/>
    <w:rPr>
      <w:rFonts w:eastAsia="Times New Roman"/>
      <w:lang w:eastAsia="ru-RU"/>
    </w:rPr>
  </w:style>
  <w:style w:type="table" w:customStyle="1" w:styleId="2-51">
    <w:name w:val="Средний список 2 - Акцент 51"/>
    <w:basedOn w:val="a1"/>
    <w:next w:val="2-5"/>
    <w:uiPriority w:val="66"/>
    <w:rsid w:val="00F4162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F4162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7">
    <w:name w:val="List Paragraph"/>
    <w:basedOn w:val="a"/>
    <w:qFormat/>
    <w:rsid w:val="00BF462A"/>
    <w:pPr>
      <w:ind w:left="720"/>
      <w:contextualSpacing/>
    </w:pPr>
  </w:style>
  <w:style w:type="paragraph" w:styleId="a8">
    <w:name w:val="Body Text Indent"/>
    <w:basedOn w:val="a"/>
    <w:link w:val="a9"/>
    <w:rsid w:val="00BF462A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BF46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7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42711C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E03B39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03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footnote text"/>
    <w:basedOn w:val="a"/>
    <w:link w:val="ae"/>
    <w:rsid w:val="00E03B39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Текст сноски Знак"/>
    <w:link w:val="ad"/>
    <w:rsid w:val="00E03B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Emphasis"/>
    <w:uiPriority w:val="20"/>
    <w:qFormat/>
    <w:rsid w:val="00E03B39"/>
    <w:rPr>
      <w:i/>
      <w:iCs/>
    </w:rPr>
  </w:style>
  <w:style w:type="character" w:customStyle="1" w:styleId="apple-converted-space">
    <w:name w:val="apple-converted-space"/>
    <w:basedOn w:val="a0"/>
    <w:rsid w:val="00791156"/>
  </w:style>
  <w:style w:type="table" w:customStyle="1" w:styleId="TableNormal">
    <w:name w:val="Table Normal"/>
    <w:rsid w:val="001865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a2"/>
    <w:rsid w:val="0018657D"/>
    <w:pPr>
      <w:numPr>
        <w:numId w:val="24"/>
      </w:numPr>
    </w:pPr>
  </w:style>
  <w:style w:type="numbering" w:customStyle="1" w:styleId="31">
    <w:name w:val="Список 31"/>
    <w:basedOn w:val="a2"/>
    <w:rsid w:val="0018657D"/>
    <w:pPr>
      <w:numPr>
        <w:numId w:val="33"/>
      </w:numPr>
    </w:pPr>
  </w:style>
  <w:style w:type="numbering" w:customStyle="1" w:styleId="List1">
    <w:name w:val="List 1"/>
    <w:basedOn w:val="a2"/>
    <w:rsid w:val="0018657D"/>
    <w:pPr>
      <w:numPr>
        <w:numId w:val="35"/>
      </w:numPr>
    </w:pPr>
  </w:style>
  <w:style w:type="numbering" w:customStyle="1" w:styleId="21">
    <w:name w:val="Список 21"/>
    <w:basedOn w:val="a2"/>
    <w:rsid w:val="0018657D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B726D-5CF9-4682-BDA8-0F76C2AD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Поддержки Экспорта УР</dc:creator>
  <cp:keywords/>
  <cp:lastModifiedBy>Vdovin</cp:lastModifiedBy>
  <cp:revision>2</cp:revision>
  <cp:lastPrinted>2016-01-22T10:35:00Z</cp:lastPrinted>
  <dcterms:created xsi:type="dcterms:W3CDTF">2016-01-28T11:08:00Z</dcterms:created>
  <dcterms:modified xsi:type="dcterms:W3CDTF">2016-01-28T11:08:00Z</dcterms:modified>
</cp:coreProperties>
</file>